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9079B" w14:textId="139A0019" w:rsidR="003B707D" w:rsidRPr="003B707D" w:rsidRDefault="003B707D" w:rsidP="003B707D">
      <w:r w:rsidRPr="003B707D">
        <w:rPr>
          <w:b/>
          <w:bCs/>
        </w:rPr>
        <w:t xml:space="preserve">Nexcare™ </w:t>
      </w:r>
      <w:r w:rsidR="003A7E43">
        <w:rPr>
          <w:b/>
          <w:bCs/>
        </w:rPr>
        <w:t>otroški obliži, živali</w:t>
      </w:r>
      <w:r w:rsidR="002F72D1">
        <w:rPr>
          <w:b/>
          <w:bCs/>
        </w:rPr>
        <w:t>, 20 kos</w:t>
      </w:r>
      <w:bookmarkStart w:id="0" w:name="_GoBack"/>
      <w:bookmarkEnd w:id="0"/>
    </w:p>
    <w:p w14:paraId="53849CD0" w14:textId="2FB6F8C8" w:rsidR="003A7E43" w:rsidRPr="007F7332" w:rsidRDefault="003A7E43" w:rsidP="003B707D">
      <w:pPr>
        <w:rPr>
          <w:bCs/>
        </w:rPr>
      </w:pPr>
      <w:r w:rsidRPr="007F7332">
        <w:rPr>
          <w:bCs/>
        </w:rPr>
        <w:t xml:space="preserve">Obliži za občutljivo otroško kožo. </w:t>
      </w:r>
      <w:r w:rsidRPr="007F7332">
        <w:rPr>
          <w:sz w:val="20"/>
          <w:szCs w:val="20"/>
        </w:rPr>
        <w:t xml:space="preserve">Iz mehkega materiala, ki diha. Hipoalergeni. Kombinacije sličic na obližih se lahko razlikujejo. Ne vsebuje </w:t>
      </w:r>
      <w:r w:rsidR="00C84BBF" w:rsidRPr="007F7332">
        <w:rPr>
          <w:sz w:val="20"/>
          <w:szCs w:val="20"/>
        </w:rPr>
        <w:t xml:space="preserve">naravnega lateksa. </w:t>
      </w:r>
      <w:r w:rsidRPr="007F7332">
        <w:rPr>
          <w:bCs/>
        </w:rPr>
        <w:t>20 obližev v škatlici</w:t>
      </w:r>
      <w:r w:rsidR="007F7332" w:rsidRPr="007F7332">
        <w:rPr>
          <w:bCs/>
        </w:rPr>
        <w:t>.</w:t>
      </w:r>
    </w:p>
    <w:p w14:paraId="2B44336E" w14:textId="77777777" w:rsidR="007F7332" w:rsidRDefault="007F7332" w:rsidP="007F733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Proizvajalec: 3M Poland, Manufacturing Sp. z o.o., ul. Kwidzyska 6,51-416 Wrocław, Poland</w:t>
      </w:r>
    </w:p>
    <w:sectPr w:rsidR="007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B406" w14:textId="77777777" w:rsidR="007F7332" w:rsidRDefault="007F7332" w:rsidP="007F7332">
      <w:pPr>
        <w:spacing w:after="0" w:line="240" w:lineRule="auto"/>
      </w:pPr>
      <w:r>
        <w:separator/>
      </w:r>
    </w:p>
  </w:endnote>
  <w:endnote w:type="continuationSeparator" w:id="0">
    <w:p w14:paraId="61F0EB03" w14:textId="77777777" w:rsidR="007F7332" w:rsidRDefault="007F7332" w:rsidP="007F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2ED32" w14:textId="77777777" w:rsidR="007F7332" w:rsidRDefault="007F7332" w:rsidP="007F7332">
      <w:pPr>
        <w:spacing w:after="0" w:line="240" w:lineRule="auto"/>
      </w:pPr>
      <w:r>
        <w:separator/>
      </w:r>
    </w:p>
  </w:footnote>
  <w:footnote w:type="continuationSeparator" w:id="0">
    <w:p w14:paraId="04DAE1BB" w14:textId="77777777" w:rsidR="007F7332" w:rsidRDefault="007F7332" w:rsidP="007F7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C5"/>
    <w:rsid w:val="002F72D1"/>
    <w:rsid w:val="00391B02"/>
    <w:rsid w:val="003A7E43"/>
    <w:rsid w:val="003B707D"/>
    <w:rsid w:val="00600BE0"/>
    <w:rsid w:val="007959C5"/>
    <w:rsid w:val="007F7332"/>
    <w:rsid w:val="00C8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C9079B"/>
  <w15:chartTrackingRefBased/>
  <w15:docId w15:val="{39953205-4349-458F-9BE1-7EE1336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Sovdat</dc:creator>
  <cp:keywords/>
  <dc:description/>
  <cp:lastModifiedBy>Ana Sovdat</cp:lastModifiedBy>
  <cp:revision>4</cp:revision>
  <dcterms:created xsi:type="dcterms:W3CDTF">2018-05-04T07:05:00Z</dcterms:created>
  <dcterms:modified xsi:type="dcterms:W3CDTF">2020-02-21T10:00:00Z</dcterms:modified>
</cp:coreProperties>
</file>