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8" w:rsidRPr="00B94BA6" w:rsidRDefault="00AF10D0" w:rsidP="007562C2">
      <w:pPr>
        <w:jc w:val="center"/>
        <w:rPr>
          <w:b/>
        </w:rPr>
      </w:pPr>
      <w:bookmarkStart w:id="0" w:name="_GoBack"/>
      <w:bookmarkEnd w:id="0"/>
      <w:r w:rsidRPr="00B94BA6">
        <w:rPr>
          <w:b/>
        </w:rPr>
        <w:t>Q10 s cinkom in selenom</w:t>
      </w:r>
    </w:p>
    <w:p w:rsidR="00AF10D0" w:rsidRPr="00B94BA6" w:rsidRDefault="00AF10D0" w:rsidP="007562C2">
      <w:pPr>
        <w:jc w:val="center"/>
        <w:rPr>
          <w:b/>
        </w:rPr>
      </w:pPr>
      <w:r w:rsidRPr="00B94BA6">
        <w:rPr>
          <w:b/>
        </w:rPr>
        <w:t>Prehransko dopolnilo v ka</w:t>
      </w:r>
      <w:r w:rsidR="00B94BA6" w:rsidRPr="00B94BA6">
        <w:rPr>
          <w:b/>
        </w:rPr>
        <w:t>p</w:t>
      </w:r>
      <w:r w:rsidRPr="00B94BA6">
        <w:rPr>
          <w:b/>
        </w:rPr>
        <w:t>sulah</w:t>
      </w:r>
    </w:p>
    <w:p w:rsidR="00AF10D0" w:rsidRPr="00B94BA6" w:rsidRDefault="00AF10D0" w:rsidP="007562C2">
      <w:pPr>
        <w:jc w:val="center"/>
        <w:rPr>
          <w:b/>
        </w:rPr>
      </w:pPr>
      <w:r w:rsidRPr="00B94BA6">
        <w:rPr>
          <w:b/>
        </w:rPr>
        <w:t>30 kapsul po 490 mg</w:t>
      </w:r>
    </w:p>
    <w:p w:rsidR="00AF10D0" w:rsidRPr="00B94BA6" w:rsidRDefault="00AF10D0" w:rsidP="007562C2">
      <w:pPr>
        <w:jc w:val="center"/>
        <w:rPr>
          <w:b/>
        </w:rPr>
      </w:pPr>
      <w:r w:rsidRPr="00B94BA6">
        <w:rPr>
          <w:b/>
        </w:rPr>
        <w:t xml:space="preserve">Cink in selen </w:t>
      </w:r>
      <w:r w:rsidR="00B94BA6" w:rsidRPr="00B94BA6">
        <w:rPr>
          <w:b/>
        </w:rPr>
        <w:t>imata vlogo pri</w:t>
      </w:r>
      <w:r w:rsidRPr="00B94BA6">
        <w:rPr>
          <w:b/>
        </w:rPr>
        <w:t xml:space="preserve"> zaščiti celic pred oksidativnim stresom</w:t>
      </w:r>
    </w:p>
    <w:p w:rsidR="00AF10D0" w:rsidRPr="00B94BA6" w:rsidRDefault="00AF10D0" w:rsidP="007562C2">
      <w:pPr>
        <w:jc w:val="center"/>
        <w:rPr>
          <w:b/>
        </w:rPr>
      </w:pPr>
      <w:r w:rsidRPr="00B94BA6">
        <w:rPr>
          <w:b/>
        </w:rPr>
        <w:t>Sestavine:</w:t>
      </w:r>
    </w:p>
    <w:p w:rsidR="00AF10D0" w:rsidRDefault="00AF10D0">
      <w:r>
        <w:t>Koencim Q10, cinkov gl</w:t>
      </w:r>
      <w:r w:rsidR="00B94BA6">
        <w:t>ukonat, grško seno (</w:t>
      </w:r>
      <w:proofErr w:type="spellStart"/>
      <w:r w:rsidR="00B94BA6">
        <w:t>Trigonella</w:t>
      </w:r>
      <w:proofErr w:type="spellEnd"/>
      <w:r w:rsidR="00B94BA6">
        <w:t xml:space="preserve"> </w:t>
      </w:r>
      <w:proofErr w:type="spellStart"/>
      <w:r w:rsidR="00B94BA6">
        <w:t>f</w:t>
      </w:r>
      <w:r>
        <w:t>oe</w:t>
      </w:r>
      <w:r w:rsidR="007562C2">
        <w:t>num</w:t>
      </w:r>
      <w:proofErr w:type="spellEnd"/>
      <w:r w:rsidR="007562C2">
        <w:t>-</w:t>
      </w:r>
      <w:proofErr w:type="spellStart"/>
      <w:r w:rsidR="007562C2">
        <w:t>graecum</w:t>
      </w:r>
      <w:proofErr w:type="spellEnd"/>
      <w:r w:rsidR="007562C2">
        <w:t xml:space="preserve"> L.) seme v prahu,  </w:t>
      </w:r>
      <w:r>
        <w:t>kvas, obogaten s selenom,  želatina (kapsula).</w:t>
      </w:r>
    </w:p>
    <w:p w:rsidR="00AF10D0" w:rsidRPr="00557B57" w:rsidRDefault="00AF10D0" w:rsidP="00AF10D0">
      <w:pPr>
        <w:rPr>
          <w:sz w:val="10"/>
          <w:szCs w:val="10"/>
        </w:rPr>
      </w:pPr>
      <w:r w:rsidRPr="00AF10D0">
        <w:t>Sestavine za največji dovolj</w:t>
      </w:r>
      <w:r>
        <w:t>eni dnevni odmerek  (1</w:t>
      </w:r>
      <w:r w:rsidRPr="00AF10D0">
        <w:t xml:space="preserve"> ka</w:t>
      </w:r>
      <w:r>
        <w:t>psula</w:t>
      </w:r>
      <w:r w:rsidRPr="00AF10D0">
        <w:t>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AF10D0" w:rsidTr="000C5E72">
        <w:tc>
          <w:tcPr>
            <w:tcW w:w="3652" w:type="dxa"/>
          </w:tcPr>
          <w:p w:rsidR="00AF10D0" w:rsidRDefault="00AF10D0">
            <w:r>
              <w:t>Koencim Q10</w:t>
            </w:r>
          </w:p>
        </w:tc>
        <w:tc>
          <w:tcPr>
            <w:tcW w:w="2489" w:type="dxa"/>
          </w:tcPr>
          <w:p w:rsidR="00AF10D0" w:rsidRDefault="007562C2">
            <w:r>
              <w:t>120 mg</w:t>
            </w:r>
          </w:p>
        </w:tc>
        <w:tc>
          <w:tcPr>
            <w:tcW w:w="3071" w:type="dxa"/>
          </w:tcPr>
          <w:p w:rsidR="00AF10D0" w:rsidRDefault="00AF10D0"/>
        </w:tc>
      </w:tr>
      <w:tr w:rsidR="00AF10D0" w:rsidTr="000C5E72">
        <w:tc>
          <w:tcPr>
            <w:tcW w:w="3652" w:type="dxa"/>
          </w:tcPr>
          <w:p w:rsidR="00AF10D0" w:rsidRDefault="007562C2">
            <w:r>
              <w:t>Cinkov glukonat</w:t>
            </w:r>
          </w:p>
          <w:p w:rsidR="007562C2" w:rsidRDefault="007562C2">
            <w:r>
              <w:t>od tega cink</w:t>
            </w:r>
          </w:p>
        </w:tc>
        <w:tc>
          <w:tcPr>
            <w:tcW w:w="2489" w:type="dxa"/>
          </w:tcPr>
          <w:p w:rsidR="00AF10D0" w:rsidRDefault="007562C2">
            <w:r>
              <w:t>116 mg</w:t>
            </w:r>
          </w:p>
          <w:p w:rsidR="007562C2" w:rsidRDefault="007562C2">
            <w:r>
              <w:t xml:space="preserve">  15 mg</w:t>
            </w:r>
          </w:p>
        </w:tc>
        <w:tc>
          <w:tcPr>
            <w:tcW w:w="3071" w:type="dxa"/>
          </w:tcPr>
          <w:p w:rsidR="000C5E72" w:rsidRDefault="000C5E72"/>
          <w:p w:rsidR="00AF10D0" w:rsidRDefault="007562C2">
            <w:r>
              <w:t>150 % PDV*</w:t>
            </w:r>
          </w:p>
        </w:tc>
      </w:tr>
      <w:tr w:rsidR="00AF10D0" w:rsidTr="000C5E72">
        <w:tc>
          <w:tcPr>
            <w:tcW w:w="3652" w:type="dxa"/>
          </w:tcPr>
          <w:p w:rsidR="00AF10D0" w:rsidRDefault="007562C2">
            <w:r>
              <w:t>Grško seno seme v prahu</w:t>
            </w:r>
          </w:p>
        </w:tc>
        <w:tc>
          <w:tcPr>
            <w:tcW w:w="2489" w:type="dxa"/>
          </w:tcPr>
          <w:p w:rsidR="00AF10D0" w:rsidRDefault="007562C2">
            <w:r>
              <w:t>114 mg</w:t>
            </w:r>
          </w:p>
        </w:tc>
        <w:tc>
          <w:tcPr>
            <w:tcW w:w="3071" w:type="dxa"/>
          </w:tcPr>
          <w:p w:rsidR="00AF10D0" w:rsidRDefault="00AF10D0"/>
        </w:tc>
      </w:tr>
      <w:tr w:rsidR="00AF10D0" w:rsidTr="000C5E72">
        <w:tc>
          <w:tcPr>
            <w:tcW w:w="3652" w:type="dxa"/>
          </w:tcPr>
          <w:p w:rsidR="00AF10D0" w:rsidRDefault="007562C2">
            <w:r>
              <w:t>Kvas, obogaten s selenom</w:t>
            </w:r>
          </w:p>
          <w:p w:rsidR="007562C2" w:rsidRDefault="007562C2">
            <w:r>
              <w:t>od tega selena</w:t>
            </w:r>
          </w:p>
        </w:tc>
        <w:tc>
          <w:tcPr>
            <w:tcW w:w="2489" w:type="dxa"/>
          </w:tcPr>
          <w:p w:rsidR="00AF10D0" w:rsidRDefault="007562C2">
            <w:r>
              <w:t xml:space="preserve"> 50 mg</w:t>
            </w:r>
          </w:p>
          <w:p w:rsidR="007562C2" w:rsidRDefault="007562C2">
            <w:r>
              <w:t xml:space="preserve">100 </w:t>
            </w:r>
            <w:proofErr w:type="spellStart"/>
            <w:r>
              <w:t>mcg</w:t>
            </w:r>
            <w:proofErr w:type="spellEnd"/>
          </w:p>
        </w:tc>
        <w:tc>
          <w:tcPr>
            <w:tcW w:w="3071" w:type="dxa"/>
          </w:tcPr>
          <w:p w:rsidR="000C5E72" w:rsidRDefault="000C5E72"/>
          <w:p w:rsidR="00AF10D0" w:rsidRDefault="007562C2">
            <w:r>
              <w:t>181,8 % PDV*</w:t>
            </w:r>
          </w:p>
        </w:tc>
      </w:tr>
    </w:tbl>
    <w:p w:rsidR="00AF10D0" w:rsidRDefault="00AF10D0"/>
    <w:p w:rsidR="007562C2" w:rsidRDefault="007562C2">
      <w:r>
        <w:t>PDV*= priporočen dnevni vnos</w:t>
      </w:r>
    </w:p>
    <w:p w:rsidR="007562C2" w:rsidRPr="007562C2" w:rsidRDefault="007562C2" w:rsidP="007562C2">
      <w:pPr>
        <w:jc w:val="center"/>
        <w:rPr>
          <w:b/>
        </w:rPr>
      </w:pPr>
      <w:r w:rsidRPr="007562C2">
        <w:rPr>
          <w:b/>
        </w:rPr>
        <w:t>Navodilo za uporabo:</w:t>
      </w:r>
    </w:p>
    <w:p w:rsidR="007562C2" w:rsidRDefault="007562C2">
      <w:r>
        <w:t xml:space="preserve">priporočamo zaužitje 1 kapsule dnevno, z vodo ali sokom. </w:t>
      </w:r>
    </w:p>
    <w:p w:rsidR="009C2B57" w:rsidRDefault="009C2B57" w:rsidP="009C2B57">
      <w:pPr>
        <w:framePr w:hSpace="180" w:wrap="around" w:vAnchor="text" w:hAnchor="page" w:x="1381" w:y="512"/>
      </w:pPr>
      <w:r>
        <w:t>S</w:t>
      </w:r>
      <w:r w:rsidRPr="009C2B57">
        <w:t xml:space="preserve">hranjevati nedosegljivo otrokom! </w:t>
      </w:r>
    </w:p>
    <w:p w:rsidR="000C5E72" w:rsidRDefault="009C2B57" w:rsidP="009C2B57">
      <w:pPr>
        <w:framePr w:hSpace="180" w:wrap="around" w:vAnchor="text" w:hAnchor="page" w:x="1381" w:y="512"/>
      </w:pPr>
      <w:r w:rsidRPr="009C2B57">
        <w:t xml:space="preserve">Priporočenega dnevnega odmerka se ne sme prekoračiti. </w:t>
      </w:r>
    </w:p>
    <w:p w:rsidR="000C5E72" w:rsidRDefault="009C2B57" w:rsidP="009C2B57">
      <w:pPr>
        <w:framePr w:hSpace="180" w:wrap="around" w:vAnchor="text" w:hAnchor="page" w:x="1381" w:y="512"/>
      </w:pPr>
      <w:r w:rsidRPr="009C2B57">
        <w:t>Prehransko dopolnilo ni nadomestilo za uravnoteženo in raznovrstno prehrano</w:t>
      </w:r>
      <w:r>
        <w:t xml:space="preserve"> ter zdrav življenjski slog</w:t>
      </w:r>
      <w:r w:rsidRPr="009C2B57">
        <w:t>.</w:t>
      </w:r>
      <w:r w:rsidR="000C5E72">
        <w:t xml:space="preserve"> </w:t>
      </w:r>
    </w:p>
    <w:p w:rsidR="009C2B57" w:rsidRDefault="009C2B57" w:rsidP="009C2B57">
      <w:pPr>
        <w:framePr w:hSpace="180" w:wrap="around" w:vAnchor="text" w:hAnchor="page" w:x="1381" w:y="512"/>
      </w:pPr>
      <w:r w:rsidRPr="009C2B57">
        <w:t xml:space="preserve">Za uporabo izdelka v času nosečnosti </w:t>
      </w:r>
      <w:r w:rsidR="000C5E72">
        <w:t xml:space="preserve"> </w:t>
      </w:r>
      <w:r w:rsidRPr="009C2B57">
        <w:t xml:space="preserve">in dojenja se pred uporabo posvetujte s svojim zdravnikom.  </w:t>
      </w:r>
    </w:p>
    <w:p w:rsidR="009C2B57" w:rsidRPr="009C2B57" w:rsidRDefault="009C2B57" w:rsidP="009C2B57">
      <w:pPr>
        <w:framePr w:hSpace="180" w:wrap="around" w:vAnchor="text" w:hAnchor="page" w:x="1381" w:y="512"/>
      </w:pPr>
      <w:r w:rsidRPr="009C2B57">
        <w:t>Hranite na hladnem in suhem mestu.</w:t>
      </w:r>
    </w:p>
    <w:p w:rsidR="007562C2" w:rsidRPr="009C2B57" w:rsidRDefault="007562C2" w:rsidP="009C2B57">
      <w:pPr>
        <w:jc w:val="center"/>
        <w:rPr>
          <w:b/>
        </w:rPr>
      </w:pPr>
      <w:r w:rsidRPr="009C2B57">
        <w:rPr>
          <w:b/>
        </w:rPr>
        <w:t>OPOZORILA:</w:t>
      </w:r>
    </w:p>
    <w:p w:rsidR="009C2B57" w:rsidRDefault="009C2B57" w:rsidP="009C2B57">
      <w:r w:rsidRPr="009C2B57">
        <w:t xml:space="preserve"> Datum roka uporabnosti: uporabno najmanj do: </w:t>
      </w:r>
      <w:r>
        <w:t>označeno na dnu embalaže</w:t>
      </w:r>
      <w:r w:rsidRPr="009C2B57">
        <w:t xml:space="preserve">   </w:t>
      </w:r>
    </w:p>
    <w:p w:rsidR="009C2B57" w:rsidRDefault="009C2B57" w:rsidP="009C2B57">
      <w:pPr>
        <w:jc w:val="center"/>
      </w:pPr>
      <w:r>
        <w:t>14,70 g</w:t>
      </w:r>
    </w:p>
    <w:p w:rsidR="009C2B57" w:rsidRDefault="009C2B57" w:rsidP="009C2B57">
      <w:r w:rsidRPr="009C2B57">
        <w:t>Distributer za Sloven</w:t>
      </w:r>
      <w:r>
        <w:t xml:space="preserve">ijo: </w:t>
      </w:r>
      <w:proofErr w:type="spellStart"/>
      <w:r>
        <w:t>Medivital</w:t>
      </w:r>
      <w:proofErr w:type="spellEnd"/>
      <w:r>
        <w:t xml:space="preserve"> d.o.o., </w:t>
      </w:r>
      <w:r w:rsidR="00B94BA6">
        <w:t xml:space="preserve"> Žlebe 13 f, 1215 Medvode</w:t>
      </w:r>
      <w:r w:rsidRPr="009C2B57">
        <w:t xml:space="preserve"> </w:t>
      </w:r>
    </w:p>
    <w:p w:rsidR="007562C2" w:rsidRPr="009C2B57" w:rsidRDefault="009C2B57" w:rsidP="009C2B57">
      <w:r w:rsidRPr="009C2B57">
        <w:t xml:space="preserve"> </w:t>
      </w:r>
      <w:hyperlink r:id="rId5" w:history="1">
        <w:r w:rsidRPr="009C2B57">
          <w:t>www.medivital.si</w:t>
        </w:r>
      </w:hyperlink>
      <w:r w:rsidRPr="009C2B57">
        <w:t xml:space="preserve">  </w:t>
      </w:r>
      <w:r>
        <w:t xml:space="preserve">                               </w:t>
      </w:r>
      <w:r w:rsidRPr="009C2B57">
        <w:t>info@medivital.si</w:t>
      </w:r>
    </w:p>
    <w:p w:rsidR="009C2B57" w:rsidRDefault="009C2B57">
      <w:r w:rsidRPr="009C2B57">
        <w:t>Proizvaja</w:t>
      </w:r>
      <w:r>
        <w:t xml:space="preserve"> in pakira</w:t>
      </w:r>
      <w:r w:rsidRPr="009C2B57">
        <w:t xml:space="preserve">: </w:t>
      </w:r>
      <w:proofErr w:type="spellStart"/>
      <w:r w:rsidRPr="009C2B57">
        <w:t>Solime</w:t>
      </w:r>
      <w:proofErr w:type="spellEnd"/>
      <w:r w:rsidRPr="009C2B57">
        <w:t>, Italija</w:t>
      </w:r>
      <w:r>
        <w:t>…………..</w:t>
      </w:r>
      <w:r w:rsidRPr="009C2B57">
        <w:t xml:space="preserve">      </w:t>
      </w:r>
    </w:p>
    <w:p w:rsidR="007562C2" w:rsidRDefault="009C2B57">
      <w:r w:rsidRPr="009C2B57">
        <w:t>Serijska številka:</w:t>
      </w:r>
      <w:r w:rsidR="00B94BA6">
        <w:t xml:space="preserve"> označeno na embalaži</w:t>
      </w:r>
    </w:p>
    <w:sectPr w:rsidR="0075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D0"/>
    <w:rsid w:val="000C5E72"/>
    <w:rsid w:val="004F426C"/>
    <w:rsid w:val="007562C2"/>
    <w:rsid w:val="009C2B57"/>
    <w:rsid w:val="00AF10D0"/>
    <w:rsid w:val="00B94BA6"/>
    <w:rsid w:val="00C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vital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2019-05-16T10:04:00Z</dcterms:created>
  <dcterms:modified xsi:type="dcterms:W3CDTF">2019-05-16T10:04:00Z</dcterms:modified>
</cp:coreProperties>
</file>