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B1" w:rsidRDefault="005052B1" w:rsidP="00C15D05">
      <w:pPr>
        <w:jc w:val="both"/>
        <w:rPr>
          <w:sz w:val="16"/>
          <w:szCs w:val="16"/>
        </w:rPr>
        <w:sectPr w:rsidR="005052B1" w:rsidSect="00984CAF">
          <w:pgSz w:w="11906" w:h="16838" w:code="9"/>
          <w:pgMar w:top="0" w:right="227" w:bottom="0" w:left="227" w:header="0" w:footer="0" w:gutter="0"/>
          <w:cols w:num="3" w:space="567"/>
          <w:docGrid w:linePitch="360"/>
        </w:sectPr>
      </w:pPr>
    </w:p>
    <w:p w:rsidR="00D60AF4" w:rsidRDefault="00D60AF4" w:rsidP="00D60AF4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CREDO nožki za strgala</w:t>
      </w:r>
    </w:p>
    <w:p w:rsidR="00D60AF4" w:rsidRPr="0026482D" w:rsidRDefault="00D60AF4" w:rsidP="00D60AF4">
      <w:pPr>
        <w:jc w:val="both"/>
        <w:rPr>
          <w:rFonts w:ascii="Arial Narrow" w:hAnsi="Arial Narrow"/>
          <w:sz w:val="15"/>
          <w:szCs w:val="15"/>
        </w:rPr>
      </w:pPr>
      <w:r w:rsidRPr="0026482D">
        <w:rPr>
          <w:rFonts w:ascii="Arial Narrow" w:hAnsi="Arial Narrow"/>
          <w:sz w:val="15"/>
          <w:szCs w:val="15"/>
        </w:rPr>
        <w:t xml:space="preserve">Z nakupom ste si pridobili kakovosten izdelek iz hiše CREDO SOLINGEN. Nožki se lahko uporabljajo v kombinaciji z držali CREDO. Rezila so namenjena 1-kratni uporabi. Rezila niso primerna za postopke sterilizacije. Dobri materiali in odlična obdelava zagotavljajo zelo dober in čist </w:t>
      </w:r>
      <w:proofErr w:type="spellStart"/>
      <w:r w:rsidRPr="0026482D">
        <w:rPr>
          <w:rFonts w:ascii="Arial Narrow" w:hAnsi="Arial Narrow"/>
          <w:sz w:val="15"/>
          <w:szCs w:val="15"/>
        </w:rPr>
        <w:t>odrez</w:t>
      </w:r>
      <w:proofErr w:type="spellEnd"/>
      <w:r w:rsidRPr="0026482D">
        <w:rPr>
          <w:rFonts w:ascii="Arial Narrow" w:hAnsi="Arial Narrow"/>
          <w:sz w:val="15"/>
          <w:szCs w:val="15"/>
        </w:rPr>
        <w:t xml:space="preserve">. </w:t>
      </w:r>
      <w:r>
        <w:rPr>
          <w:rFonts w:ascii="Arial Narrow" w:hAnsi="Arial Narrow"/>
          <w:b/>
          <w:sz w:val="15"/>
          <w:szCs w:val="15"/>
        </w:rPr>
        <w:t>Shranjujte otrokom nedosegljivo.</w:t>
      </w:r>
    </w:p>
    <w:p w:rsidR="00D60AF4" w:rsidRDefault="00D60AF4" w:rsidP="00D60AF4">
      <w:pPr>
        <w:jc w:val="both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Dobavitelj:</w:t>
      </w:r>
      <w:bookmarkStart w:id="0" w:name="_GoBack"/>
      <w:bookmarkEnd w:id="0"/>
      <w:r w:rsidRPr="0026482D">
        <w:rPr>
          <w:rFonts w:ascii="Arial Narrow" w:hAnsi="Arial Narrow"/>
          <w:sz w:val="15"/>
          <w:szCs w:val="15"/>
        </w:rPr>
        <w:t xml:space="preserve"> KANA </w:t>
      </w:r>
      <w:proofErr w:type="spellStart"/>
      <w:r w:rsidRPr="0026482D">
        <w:rPr>
          <w:rFonts w:ascii="Arial Narrow" w:hAnsi="Arial Narrow"/>
          <w:sz w:val="15"/>
          <w:szCs w:val="15"/>
        </w:rPr>
        <w:t>d.o</w:t>
      </w:r>
      <w:r>
        <w:rPr>
          <w:rFonts w:ascii="Arial Narrow" w:hAnsi="Arial Narrow"/>
          <w:sz w:val="15"/>
          <w:szCs w:val="15"/>
        </w:rPr>
        <w:t>.o</w:t>
      </w:r>
      <w:proofErr w:type="spellEnd"/>
      <w:r>
        <w:rPr>
          <w:rFonts w:ascii="Arial Narrow" w:hAnsi="Arial Narrow"/>
          <w:sz w:val="15"/>
          <w:szCs w:val="15"/>
        </w:rPr>
        <w:t>. Žalec</w:t>
      </w:r>
    </w:p>
    <w:p w:rsidR="00D60AF4" w:rsidRDefault="00D60AF4" w:rsidP="00D60AF4">
      <w:pPr>
        <w:jc w:val="both"/>
        <w:rPr>
          <w:rFonts w:ascii="Arial Narrow" w:hAnsi="Arial Narrow"/>
          <w:sz w:val="15"/>
          <w:szCs w:val="15"/>
        </w:rPr>
      </w:pPr>
      <w:r w:rsidRPr="00996E32">
        <w:rPr>
          <w:rFonts w:ascii="Arial Narrow" w:hAnsi="Arial Narrow"/>
          <w:b/>
          <w:sz w:val="15"/>
          <w:szCs w:val="15"/>
        </w:rPr>
        <w:t>www.kana.si/credo</w:t>
      </w:r>
      <w:r>
        <w:rPr>
          <w:rFonts w:ascii="Arial Narrow" w:hAnsi="Arial Narrow"/>
          <w:sz w:val="15"/>
          <w:szCs w:val="15"/>
        </w:rPr>
        <w:t xml:space="preserve">       </w:t>
      </w:r>
    </w:p>
    <w:p w:rsidR="00D60AF4" w:rsidRPr="0026482D" w:rsidRDefault="00D60AF4" w:rsidP="00D60AF4">
      <w:pPr>
        <w:jc w:val="right"/>
        <w:rPr>
          <w:rFonts w:ascii="Arial Narrow" w:hAnsi="Arial Narrow"/>
          <w:b/>
          <w:spacing w:val="-6"/>
          <w:sz w:val="15"/>
          <w:szCs w:val="15"/>
        </w:rPr>
      </w:pPr>
      <w:r w:rsidRPr="0026482D">
        <w:rPr>
          <w:rFonts w:ascii="Arial Narrow" w:hAnsi="Arial Narrow"/>
          <w:b/>
          <w:sz w:val="15"/>
          <w:szCs w:val="15"/>
        </w:rPr>
        <w:t>1</w:t>
      </w:r>
      <w:r>
        <w:rPr>
          <w:rFonts w:ascii="Arial Narrow" w:hAnsi="Arial Narrow"/>
          <w:b/>
          <w:sz w:val="15"/>
          <w:szCs w:val="15"/>
        </w:rPr>
        <w:t>0</w:t>
      </w:r>
      <w:r>
        <w:rPr>
          <w:rFonts w:ascii="Arial Narrow" w:hAnsi="Arial Narrow"/>
          <w:b/>
          <w:sz w:val="15"/>
          <w:szCs w:val="15"/>
        </w:rPr>
        <w:t xml:space="preserve"> </w:t>
      </w:r>
      <w:r w:rsidRPr="0026482D">
        <w:rPr>
          <w:rFonts w:ascii="Arial Narrow" w:hAnsi="Arial Narrow"/>
          <w:b/>
          <w:sz w:val="15"/>
          <w:szCs w:val="15"/>
        </w:rPr>
        <w:t>kom</w:t>
      </w:r>
      <w:r>
        <w:rPr>
          <w:rFonts w:ascii="Arial Narrow" w:hAnsi="Arial Narrow"/>
          <w:b/>
          <w:sz w:val="15"/>
          <w:szCs w:val="15"/>
        </w:rPr>
        <w:t xml:space="preserve"> v ovitku</w:t>
      </w:r>
      <w:r w:rsidRPr="0026482D">
        <w:rPr>
          <w:rFonts w:ascii="Arial Narrow" w:hAnsi="Arial Narrow"/>
          <w:b/>
          <w:sz w:val="15"/>
          <w:szCs w:val="15"/>
        </w:rPr>
        <w:t xml:space="preserve">, št. </w:t>
      </w:r>
      <w:proofErr w:type="spellStart"/>
      <w:r w:rsidRPr="0026482D">
        <w:rPr>
          <w:rFonts w:ascii="Arial Narrow" w:hAnsi="Arial Narrow"/>
          <w:b/>
          <w:sz w:val="15"/>
          <w:szCs w:val="15"/>
        </w:rPr>
        <w:t>art</w:t>
      </w:r>
      <w:proofErr w:type="spellEnd"/>
      <w:r w:rsidRPr="0026482D">
        <w:rPr>
          <w:rFonts w:ascii="Arial Narrow" w:hAnsi="Arial Narrow"/>
          <w:b/>
          <w:sz w:val="15"/>
          <w:szCs w:val="15"/>
        </w:rPr>
        <w:t>. 80 02 510</w:t>
      </w:r>
    </w:p>
    <w:p w:rsidR="0056779B" w:rsidRPr="00C15D05" w:rsidRDefault="0056779B" w:rsidP="00D60AF4">
      <w:pPr>
        <w:ind w:right="-86"/>
        <w:jc w:val="both"/>
        <w:rPr>
          <w:sz w:val="16"/>
          <w:szCs w:val="16"/>
        </w:rPr>
      </w:pPr>
    </w:p>
    <w:sectPr w:rsidR="0056779B" w:rsidRPr="00C15D05" w:rsidSect="00D60AF4">
      <w:type w:val="continuous"/>
      <w:pgSz w:w="11906" w:h="16838" w:code="9"/>
      <w:pgMar w:top="227" w:right="227" w:bottom="227" w:left="227" w:header="0" w:footer="0" w:gutter="0"/>
      <w:cols w:num="2" w:space="51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8"/>
    <w:rsid w:val="00063FAB"/>
    <w:rsid w:val="0006480C"/>
    <w:rsid w:val="00076438"/>
    <w:rsid w:val="00090E42"/>
    <w:rsid w:val="000C69D3"/>
    <w:rsid w:val="00121D5D"/>
    <w:rsid w:val="00152908"/>
    <w:rsid w:val="0018097C"/>
    <w:rsid w:val="001B1578"/>
    <w:rsid w:val="001C7A05"/>
    <w:rsid w:val="001D3D81"/>
    <w:rsid w:val="0024391F"/>
    <w:rsid w:val="002520E0"/>
    <w:rsid w:val="0026482D"/>
    <w:rsid w:val="002756E2"/>
    <w:rsid w:val="00281DA5"/>
    <w:rsid w:val="002F18D2"/>
    <w:rsid w:val="0031742F"/>
    <w:rsid w:val="0038606F"/>
    <w:rsid w:val="00394B76"/>
    <w:rsid w:val="003E0EC3"/>
    <w:rsid w:val="003E4F2C"/>
    <w:rsid w:val="00426DD9"/>
    <w:rsid w:val="004A630D"/>
    <w:rsid w:val="004B1FF9"/>
    <w:rsid w:val="004B5F12"/>
    <w:rsid w:val="004C04F3"/>
    <w:rsid w:val="004E4794"/>
    <w:rsid w:val="004F46F0"/>
    <w:rsid w:val="005052B1"/>
    <w:rsid w:val="00513A0C"/>
    <w:rsid w:val="00516209"/>
    <w:rsid w:val="00544336"/>
    <w:rsid w:val="0056779B"/>
    <w:rsid w:val="0058637B"/>
    <w:rsid w:val="00596021"/>
    <w:rsid w:val="005D4AAD"/>
    <w:rsid w:val="005F630A"/>
    <w:rsid w:val="00606702"/>
    <w:rsid w:val="0061061E"/>
    <w:rsid w:val="00654CC0"/>
    <w:rsid w:val="0069500D"/>
    <w:rsid w:val="006F28CD"/>
    <w:rsid w:val="00703D39"/>
    <w:rsid w:val="008417EE"/>
    <w:rsid w:val="00843B02"/>
    <w:rsid w:val="00847242"/>
    <w:rsid w:val="00874602"/>
    <w:rsid w:val="008A01B6"/>
    <w:rsid w:val="00925E82"/>
    <w:rsid w:val="009777A0"/>
    <w:rsid w:val="009827EE"/>
    <w:rsid w:val="00984CAF"/>
    <w:rsid w:val="00996E32"/>
    <w:rsid w:val="009A2585"/>
    <w:rsid w:val="009A5CA1"/>
    <w:rsid w:val="009E5251"/>
    <w:rsid w:val="00A11963"/>
    <w:rsid w:val="00A77022"/>
    <w:rsid w:val="00A94560"/>
    <w:rsid w:val="00AE5AF2"/>
    <w:rsid w:val="00BB45A7"/>
    <w:rsid w:val="00BC79C7"/>
    <w:rsid w:val="00BE7290"/>
    <w:rsid w:val="00C028D5"/>
    <w:rsid w:val="00C15D05"/>
    <w:rsid w:val="00C53191"/>
    <w:rsid w:val="00C546D4"/>
    <w:rsid w:val="00C57BBB"/>
    <w:rsid w:val="00C81A11"/>
    <w:rsid w:val="00CA1A75"/>
    <w:rsid w:val="00CB74CC"/>
    <w:rsid w:val="00CC5C03"/>
    <w:rsid w:val="00D027E1"/>
    <w:rsid w:val="00D316FC"/>
    <w:rsid w:val="00D60AF4"/>
    <w:rsid w:val="00D714C5"/>
    <w:rsid w:val="00D9620C"/>
    <w:rsid w:val="00DB3A89"/>
    <w:rsid w:val="00DC4F4C"/>
    <w:rsid w:val="00DE5A85"/>
    <w:rsid w:val="00E07C5E"/>
    <w:rsid w:val="00E241A7"/>
    <w:rsid w:val="00E546ED"/>
    <w:rsid w:val="00E55BC6"/>
    <w:rsid w:val="00EC4915"/>
    <w:rsid w:val="00F6136E"/>
    <w:rsid w:val="00F940A1"/>
    <w:rsid w:val="00FB596D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6430-764F-45AB-9B31-22CD5688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B0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56779B"/>
    <w:rPr>
      <w:color w:val="0000FF"/>
      <w:u w:val="single"/>
    </w:rPr>
  </w:style>
  <w:style w:type="table" w:customStyle="1" w:styleId="Tabela-mrea">
    <w:name w:val="Tabela - mreža"/>
    <w:basedOn w:val="Navadnatabela"/>
    <w:rsid w:val="00CA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843B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4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40FE9E-5177-4A85-AB95-D578285E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GEHWOL balzam za normalno kožo – osvežilen in poživljajoč balzam za stopala; neguje in dezodorira kožo ter ščiti pred glivicam</vt:lpstr>
    </vt:vector>
  </TitlesOfParts>
  <Company>d.o.o.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GEHWOL balzam za normalno kožo – osvežilen in poživljajoč balzam za stopala; neguje in dezodorira kožo ter ščiti pred glivicam</dc:title>
  <dc:subject/>
  <dc:creator>jana</dc:creator>
  <cp:keywords/>
  <cp:lastModifiedBy>Jana Akerman</cp:lastModifiedBy>
  <cp:revision>8</cp:revision>
  <cp:lastPrinted>2014-11-20T12:29:00Z</cp:lastPrinted>
  <dcterms:created xsi:type="dcterms:W3CDTF">2015-06-13T14:13:00Z</dcterms:created>
  <dcterms:modified xsi:type="dcterms:W3CDTF">2016-10-03T10:39:00Z</dcterms:modified>
</cp:coreProperties>
</file>